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C49" w:rsidRDefault="005C3C49" w:rsidP="005C3C49">
      <w:pPr>
        <w:spacing w:line="480" w:lineRule="auto"/>
        <w:rPr>
          <w:rFonts w:ascii="Times New Roman" w:hAnsi="Times New Roman" w:cs="Times New Roman"/>
          <w:sz w:val="24"/>
          <w:szCs w:val="24"/>
        </w:rPr>
      </w:pPr>
    </w:p>
    <w:p w:rsidR="005C3C49" w:rsidRDefault="005C3C49" w:rsidP="005C3C49">
      <w:pPr>
        <w:spacing w:line="480" w:lineRule="auto"/>
        <w:rPr>
          <w:rFonts w:ascii="Times New Roman" w:hAnsi="Times New Roman" w:cs="Times New Roman"/>
          <w:sz w:val="24"/>
          <w:szCs w:val="24"/>
        </w:rPr>
      </w:pPr>
    </w:p>
    <w:p w:rsidR="005C3C49" w:rsidRDefault="005C3C49" w:rsidP="005C3C49">
      <w:pPr>
        <w:spacing w:line="480" w:lineRule="auto"/>
        <w:rPr>
          <w:rFonts w:ascii="Times New Roman" w:hAnsi="Times New Roman" w:cs="Times New Roman"/>
          <w:sz w:val="24"/>
          <w:szCs w:val="24"/>
        </w:rPr>
      </w:pPr>
    </w:p>
    <w:p w:rsidR="005C3C49" w:rsidRDefault="005C3C49" w:rsidP="005C3C49">
      <w:pPr>
        <w:spacing w:line="480" w:lineRule="auto"/>
        <w:rPr>
          <w:rFonts w:ascii="Times New Roman" w:hAnsi="Times New Roman" w:cs="Times New Roman"/>
          <w:sz w:val="24"/>
          <w:szCs w:val="24"/>
        </w:rPr>
      </w:pPr>
    </w:p>
    <w:p w:rsidR="005C3C49" w:rsidRDefault="005C3C49" w:rsidP="005C3C49">
      <w:pPr>
        <w:spacing w:line="480" w:lineRule="auto"/>
        <w:rPr>
          <w:rFonts w:ascii="Times New Roman" w:hAnsi="Times New Roman" w:cs="Times New Roman"/>
          <w:sz w:val="24"/>
          <w:szCs w:val="24"/>
        </w:rPr>
      </w:pPr>
    </w:p>
    <w:p w:rsidR="005C3C49" w:rsidRDefault="005C3C49" w:rsidP="005C3C49">
      <w:pPr>
        <w:spacing w:line="480" w:lineRule="auto"/>
        <w:rPr>
          <w:rFonts w:ascii="Times New Roman" w:hAnsi="Times New Roman" w:cs="Times New Roman"/>
          <w:sz w:val="24"/>
          <w:szCs w:val="24"/>
        </w:rPr>
      </w:pPr>
    </w:p>
    <w:p w:rsidR="005C3C49" w:rsidRDefault="005C3C49" w:rsidP="005C3C49">
      <w:pPr>
        <w:spacing w:line="480" w:lineRule="auto"/>
        <w:rPr>
          <w:rFonts w:ascii="Times New Roman" w:hAnsi="Times New Roman" w:cs="Times New Roman"/>
          <w:sz w:val="24"/>
          <w:szCs w:val="24"/>
        </w:rPr>
      </w:pPr>
    </w:p>
    <w:p w:rsidR="005C3C49" w:rsidRPr="005C3C49" w:rsidRDefault="005C3C49" w:rsidP="005C3C49">
      <w:pPr>
        <w:spacing w:line="480" w:lineRule="auto"/>
        <w:rPr>
          <w:rFonts w:ascii="Times New Roman" w:hAnsi="Times New Roman" w:cs="Times New Roman"/>
          <w:sz w:val="24"/>
          <w:szCs w:val="24"/>
        </w:rPr>
      </w:pPr>
    </w:p>
    <w:p w:rsidR="005C3C49" w:rsidRPr="005C3C49" w:rsidRDefault="005C3C49" w:rsidP="005C3C49">
      <w:pPr>
        <w:spacing w:line="480" w:lineRule="auto"/>
        <w:jc w:val="center"/>
        <w:rPr>
          <w:rFonts w:ascii="Times New Roman" w:hAnsi="Times New Roman" w:cs="Times New Roman"/>
          <w:sz w:val="24"/>
          <w:szCs w:val="24"/>
        </w:rPr>
      </w:pPr>
      <w:r w:rsidRPr="005C3C49">
        <w:rPr>
          <w:rFonts w:ascii="Times New Roman" w:hAnsi="Times New Roman" w:cs="Times New Roman"/>
          <w:sz w:val="24"/>
          <w:szCs w:val="24"/>
        </w:rPr>
        <w:t>Ethical Dilemma.</w:t>
      </w:r>
    </w:p>
    <w:p w:rsidR="005C3C49" w:rsidRPr="005C3C49" w:rsidRDefault="005C3C49" w:rsidP="005C3C49">
      <w:pPr>
        <w:spacing w:line="480" w:lineRule="auto"/>
        <w:jc w:val="center"/>
        <w:rPr>
          <w:rFonts w:ascii="Times New Roman" w:hAnsi="Times New Roman" w:cs="Times New Roman"/>
          <w:sz w:val="24"/>
          <w:szCs w:val="24"/>
        </w:rPr>
      </w:pPr>
      <w:r w:rsidRPr="005C3C49">
        <w:rPr>
          <w:rFonts w:ascii="Times New Roman" w:hAnsi="Times New Roman" w:cs="Times New Roman"/>
          <w:sz w:val="24"/>
          <w:szCs w:val="24"/>
        </w:rPr>
        <w:t>Name.</w:t>
      </w:r>
    </w:p>
    <w:p w:rsidR="005C3C49" w:rsidRPr="005C3C49" w:rsidRDefault="005C3C49" w:rsidP="005C3C49">
      <w:pPr>
        <w:spacing w:line="480" w:lineRule="auto"/>
        <w:jc w:val="center"/>
        <w:rPr>
          <w:rFonts w:ascii="Times New Roman" w:hAnsi="Times New Roman" w:cs="Times New Roman"/>
          <w:sz w:val="24"/>
          <w:szCs w:val="24"/>
        </w:rPr>
      </w:pPr>
      <w:r w:rsidRPr="005C3C49">
        <w:rPr>
          <w:rFonts w:ascii="Times New Roman" w:hAnsi="Times New Roman" w:cs="Times New Roman"/>
          <w:sz w:val="24"/>
          <w:szCs w:val="24"/>
        </w:rPr>
        <w:t>Institution.</w:t>
      </w:r>
    </w:p>
    <w:p w:rsidR="005C3C49" w:rsidRDefault="005C3C49" w:rsidP="005C3C49">
      <w:pPr>
        <w:spacing w:line="480" w:lineRule="auto"/>
        <w:jc w:val="center"/>
        <w:rPr>
          <w:rFonts w:ascii="Times New Roman" w:hAnsi="Times New Roman" w:cs="Times New Roman"/>
          <w:sz w:val="24"/>
          <w:szCs w:val="24"/>
        </w:rPr>
      </w:pPr>
      <w:r w:rsidRPr="005C3C49">
        <w:rPr>
          <w:rFonts w:ascii="Times New Roman" w:hAnsi="Times New Roman" w:cs="Times New Roman"/>
          <w:sz w:val="24"/>
          <w:szCs w:val="24"/>
        </w:rPr>
        <w:t>Date.</w:t>
      </w:r>
    </w:p>
    <w:p w:rsidR="005C3C49" w:rsidRDefault="005C3C49" w:rsidP="005C3C49">
      <w:pPr>
        <w:spacing w:line="480" w:lineRule="auto"/>
        <w:jc w:val="center"/>
        <w:rPr>
          <w:rFonts w:ascii="Times New Roman" w:hAnsi="Times New Roman" w:cs="Times New Roman"/>
          <w:sz w:val="24"/>
          <w:szCs w:val="24"/>
        </w:rPr>
      </w:pPr>
    </w:p>
    <w:p w:rsidR="005C3C49" w:rsidRDefault="005C3C49" w:rsidP="005C3C49">
      <w:pPr>
        <w:spacing w:line="480" w:lineRule="auto"/>
        <w:jc w:val="center"/>
        <w:rPr>
          <w:rFonts w:ascii="Times New Roman" w:hAnsi="Times New Roman" w:cs="Times New Roman"/>
          <w:sz w:val="24"/>
          <w:szCs w:val="24"/>
        </w:rPr>
      </w:pPr>
    </w:p>
    <w:p w:rsidR="005C3C49" w:rsidRDefault="005C3C49" w:rsidP="005C3C49">
      <w:pPr>
        <w:spacing w:line="480" w:lineRule="auto"/>
        <w:jc w:val="center"/>
        <w:rPr>
          <w:rFonts w:ascii="Times New Roman" w:hAnsi="Times New Roman" w:cs="Times New Roman"/>
          <w:sz w:val="24"/>
          <w:szCs w:val="24"/>
        </w:rPr>
      </w:pPr>
    </w:p>
    <w:p w:rsidR="005C3C49" w:rsidRDefault="005C3C49" w:rsidP="005C3C49">
      <w:pPr>
        <w:spacing w:line="480" w:lineRule="auto"/>
        <w:jc w:val="center"/>
        <w:rPr>
          <w:rFonts w:ascii="Times New Roman" w:hAnsi="Times New Roman" w:cs="Times New Roman"/>
          <w:sz w:val="24"/>
          <w:szCs w:val="24"/>
        </w:rPr>
      </w:pPr>
    </w:p>
    <w:p w:rsidR="005C3C49" w:rsidRPr="005C3C49" w:rsidRDefault="005C3C49" w:rsidP="005C3C49">
      <w:pPr>
        <w:spacing w:line="480" w:lineRule="auto"/>
        <w:jc w:val="center"/>
        <w:rPr>
          <w:rFonts w:ascii="Times New Roman" w:hAnsi="Times New Roman" w:cs="Times New Roman"/>
          <w:sz w:val="24"/>
          <w:szCs w:val="24"/>
        </w:rPr>
      </w:pPr>
    </w:p>
    <w:p w:rsidR="005C3C49" w:rsidRPr="005C3C49" w:rsidRDefault="005C3C49" w:rsidP="005C3C49">
      <w:pPr>
        <w:spacing w:line="480" w:lineRule="auto"/>
        <w:jc w:val="center"/>
        <w:rPr>
          <w:rFonts w:ascii="Times New Roman" w:hAnsi="Times New Roman" w:cs="Times New Roman"/>
          <w:b/>
          <w:sz w:val="24"/>
          <w:szCs w:val="24"/>
        </w:rPr>
      </w:pPr>
      <w:r w:rsidRPr="005C3C49">
        <w:rPr>
          <w:rFonts w:ascii="Times New Roman" w:hAnsi="Times New Roman" w:cs="Times New Roman"/>
          <w:b/>
          <w:sz w:val="24"/>
          <w:szCs w:val="24"/>
        </w:rPr>
        <w:lastRenderedPageBreak/>
        <w:t>Is it appropriate to enroll children in studies without full disclosure to parents?</w:t>
      </w:r>
    </w:p>
    <w:p w:rsidR="005C3C49" w:rsidRPr="005C3C49" w:rsidRDefault="005C3C49" w:rsidP="005C3C49">
      <w:pPr>
        <w:spacing w:line="480" w:lineRule="auto"/>
        <w:ind w:firstLine="720"/>
        <w:rPr>
          <w:rFonts w:ascii="Times New Roman" w:hAnsi="Times New Roman" w:cs="Times New Roman"/>
          <w:sz w:val="24"/>
          <w:szCs w:val="24"/>
        </w:rPr>
      </w:pPr>
      <w:r w:rsidRPr="005C3C49">
        <w:rPr>
          <w:rFonts w:ascii="Times New Roman" w:hAnsi="Times New Roman" w:cs="Times New Roman"/>
          <w:sz w:val="24"/>
          <w:szCs w:val="24"/>
        </w:rPr>
        <w:t>Genetic testing is a very critical clinical and research practice which is sought to come up with ways of curing diseases. There is an assertion that genetic testing has very immense applications and this is motivated by the fact that people's genomes influence most diseases. There is an assertion that genetic testing will be used in the nearby future for acquiring genetic information for clinical tests, diagnosis of illnesses, adoption of prevention mechanisms and in developing genetically directed therapies (Behrman &amp; Field, 2016). Adults, as well as children, are used in genetic testing, but a key ethical dilemma has erupted from the practice and debates have risen on whether children should be enrolled and involved in genetic testing and studies without full disclosure to their parents. In the clinical setting, researchers are still divided on whether parents should be informed on all aspects of genetic studies, enrolment and their implications when their children are involved or whether sensitive information should be covered.</w:t>
      </w:r>
    </w:p>
    <w:p w:rsidR="005C3C49" w:rsidRPr="005C3C49" w:rsidRDefault="005C3C49" w:rsidP="005C3C49">
      <w:pPr>
        <w:spacing w:line="480" w:lineRule="auto"/>
        <w:ind w:firstLine="720"/>
        <w:rPr>
          <w:rFonts w:ascii="Times New Roman" w:hAnsi="Times New Roman" w:cs="Times New Roman"/>
          <w:sz w:val="24"/>
          <w:szCs w:val="24"/>
        </w:rPr>
      </w:pPr>
      <w:r w:rsidRPr="005C3C49">
        <w:rPr>
          <w:rFonts w:ascii="Times New Roman" w:hAnsi="Times New Roman" w:cs="Times New Roman"/>
          <w:sz w:val="24"/>
          <w:szCs w:val="24"/>
        </w:rPr>
        <w:t>The ANA Code of Ethics spells some very critical principles which should guide genetic testing especially when children are the main subjects of study. The ANA Code of Ethics hints that nursing is a very critical profession which should be safeguarded through articulation of values and maintenance of integrity. The dilemma on whether researchers should provide parents with full disclosure of information or not when their children are involved in genetic testing can be solved through some of the ethical principles which are provided by the ANA Code of Ethics and these are; respect for autonomy, provision of access to information, respect for the worth and dignity of all people and protection of the safety of the patients.</w:t>
      </w:r>
    </w:p>
    <w:p w:rsidR="005C3C49" w:rsidRPr="005C3C49" w:rsidRDefault="005C3C49" w:rsidP="005C3C49">
      <w:pPr>
        <w:spacing w:line="480" w:lineRule="auto"/>
        <w:ind w:firstLine="720"/>
        <w:rPr>
          <w:rFonts w:ascii="Times New Roman" w:hAnsi="Times New Roman" w:cs="Times New Roman"/>
          <w:sz w:val="24"/>
          <w:szCs w:val="24"/>
        </w:rPr>
      </w:pPr>
      <w:r w:rsidRPr="005C3C49">
        <w:rPr>
          <w:rFonts w:ascii="Times New Roman" w:hAnsi="Times New Roman" w:cs="Times New Roman"/>
          <w:sz w:val="24"/>
          <w:szCs w:val="24"/>
        </w:rPr>
        <w:lastRenderedPageBreak/>
        <w:t>The principles mentioned are of very close connection to the total disclosure of information to the parents of children used in genetic research. Autonomy refers to the respect of the wishes of people, and in this case, the parents have the primary wish and can decide what should happen to their children. Parents always desire to protect their children, and in this case, they require full disclosure of information on the repercussions of such studies and through this, their autonomy would be protected. Full disclosure of information also protects the consent of the parents and the children to take part in such study as dictated by the ANA Code of Ethics.</w:t>
      </w:r>
    </w:p>
    <w:p w:rsidR="005C3C49" w:rsidRPr="005C3C49" w:rsidRDefault="005C3C49" w:rsidP="005C3C49">
      <w:pPr>
        <w:spacing w:line="480" w:lineRule="auto"/>
        <w:ind w:firstLine="720"/>
        <w:rPr>
          <w:rFonts w:ascii="Times New Roman" w:hAnsi="Times New Roman" w:cs="Times New Roman"/>
          <w:sz w:val="24"/>
          <w:szCs w:val="24"/>
        </w:rPr>
      </w:pPr>
      <w:r w:rsidRPr="005C3C49">
        <w:rPr>
          <w:rFonts w:ascii="Times New Roman" w:hAnsi="Times New Roman" w:cs="Times New Roman"/>
          <w:sz w:val="24"/>
          <w:szCs w:val="24"/>
        </w:rPr>
        <w:t>The ANA Code of Ethics also underscores the role of disseminating accurate and correct information and this is very core for the parents (A</w:t>
      </w:r>
      <w:r w:rsidR="002E43F3">
        <w:rPr>
          <w:rFonts w:ascii="Times New Roman" w:hAnsi="Times New Roman" w:cs="Times New Roman"/>
          <w:sz w:val="24"/>
          <w:szCs w:val="24"/>
        </w:rPr>
        <w:t>merican Nurses Association, 2017</w:t>
      </w:r>
      <w:r w:rsidRPr="005C3C49">
        <w:rPr>
          <w:rFonts w:ascii="Times New Roman" w:hAnsi="Times New Roman" w:cs="Times New Roman"/>
          <w:sz w:val="24"/>
          <w:szCs w:val="24"/>
        </w:rPr>
        <w:t>). In most cases, the consent of the parents is sought before enrolling and using children in such a study and hence, this calls for total disclosure of all necessary information. By disclosing even the most sensitive information to parents concerning such a study of the children, then the parents become aware of all the expectations and through this; they are able to make an objective choice on behalf of their children (Behrman &amp; Field, 2016). The full disclosure of information to parents shows that the researchers value the worth and dignity of all people and are also ready to protect the safety of the subjects of study as dictated by the ANA Code of Ethics (A</w:t>
      </w:r>
      <w:r w:rsidR="002E43F3">
        <w:rPr>
          <w:rFonts w:ascii="Times New Roman" w:hAnsi="Times New Roman" w:cs="Times New Roman"/>
          <w:sz w:val="24"/>
          <w:szCs w:val="24"/>
        </w:rPr>
        <w:t>merican Nurses Association, 2017</w:t>
      </w:r>
      <w:r w:rsidRPr="005C3C49">
        <w:rPr>
          <w:rFonts w:ascii="Times New Roman" w:hAnsi="Times New Roman" w:cs="Times New Roman"/>
          <w:sz w:val="24"/>
          <w:szCs w:val="24"/>
        </w:rPr>
        <w:t>).</w:t>
      </w:r>
    </w:p>
    <w:p w:rsidR="005C3C49" w:rsidRPr="005C3C49" w:rsidRDefault="005C3C49" w:rsidP="005C3C49">
      <w:pPr>
        <w:spacing w:line="480" w:lineRule="auto"/>
        <w:ind w:firstLine="720"/>
        <w:rPr>
          <w:rFonts w:ascii="Times New Roman" w:hAnsi="Times New Roman" w:cs="Times New Roman"/>
          <w:sz w:val="24"/>
          <w:szCs w:val="24"/>
        </w:rPr>
      </w:pPr>
      <w:r w:rsidRPr="005C3C49">
        <w:rPr>
          <w:rFonts w:ascii="Times New Roman" w:hAnsi="Times New Roman" w:cs="Times New Roman"/>
          <w:sz w:val="24"/>
          <w:szCs w:val="24"/>
        </w:rPr>
        <w:t xml:space="preserve">The dilemma has double outcomes, and these can be evaluated from two perspectives. First, if parents are granted full disclosure of information when their children are enrolled and used in genetic studies, then the subjects will be protected per se, and the study will be deemed objective. Apparently, parents make decisions on behalf of their children and hence, all enrolment schedules, reasons for enrolment and implications of the studies should be clarified to them. Secondly, when children are involved in genetic studies without full disclosure to their </w:t>
      </w:r>
      <w:r w:rsidRPr="005C3C49">
        <w:rPr>
          <w:rFonts w:ascii="Times New Roman" w:hAnsi="Times New Roman" w:cs="Times New Roman"/>
          <w:sz w:val="24"/>
          <w:szCs w:val="24"/>
        </w:rPr>
        <w:lastRenderedPageBreak/>
        <w:t>parents, it is easy to manipulate the former group, and hence this makes such a study subjective and unethical. As evident, children require the guidance of adults, and when they are used in such a study without full disclosure to their parents, then their consent is neglected making such a study unethical or immoral.</w:t>
      </w:r>
    </w:p>
    <w:p w:rsidR="005C3C49" w:rsidRPr="005C3C49" w:rsidRDefault="005C3C49" w:rsidP="005C3C49">
      <w:pPr>
        <w:spacing w:line="480" w:lineRule="auto"/>
        <w:ind w:firstLine="720"/>
        <w:rPr>
          <w:rFonts w:ascii="Times New Roman" w:hAnsi="Times New Roman" w:cs="Times New Roman"/>
          <w:sz w:val="24"/>
          <w:szCs w:val="24"/>
        </w:rPr>
      </w:pPr>
      <w:r w:rsidRPr="005C3C49">
        <w:rPr>
          <w:rFonts w:ascii="Times New Roman" w:hAnsi="Times New Roman" w:cs="Times New Roman"/>
          <w:sz w:val="24"/>
          <w:szCs w:val="24"/>
        </w:rPr>
        <w:t>It is imperative to adopt resources and strategies for solving ethical dilemmas, and this can be achieved through the use of resource persons, educated clinicians, and professionals in the clinical set up. As agues, training all professionals is a very core aspect which can be used in ensuring that ethics are upheld, and all people have ways if evading ethical dilemmas. Experts who are proficient in ethics should also be deployed, and through this, ethical information will be disseminated among all professionals, and this is very core in solving ethical dilemmas. Professionals in the clinical setting should also be objective and uphold integrity, ethical values, principles, and standards.</w:t>
      </w:r>
    </w:p>
    <w:p w:rsidR="005C3C49" w:rsidRDefault="005C3C49" w:rsidP="005C3C49">
      <w:pPr>
        <w:spacing w:line="480" w:lineRule="auto"/>
        <w:jc w:val="center"/>
        <w:rPr>
          <w:rFonts w:ascii="Times New Roman" w:hAnsi="Times New Roman" w:cs="Times New Roman"/>
          <w:sz w:val="24"/>
          <w:szCs w:val="24"/>
        </w:rPr>
      </w:pPr>
    </w:p>
    <w:p w:rsidR="005C3C49" w:rsidRDefault="005C3C49" w:rsidP="005C3C49">
      <w:pPr>
        <w:spacing w:line="480" w:lineRule="auto"/>
        <w:jc w:val="center"/>
        <w:rPr>
          <w:rFonts w:ascii="Times New Roman" w:hAnsi="Times New Roman" w:cs="Times New Roman"/>
          <w:sz w:val="24"/>
          <w:szCs w:val="24"/>
        </w:rPr>
      </w:pPr>
    </w:p>
    <w:p w:rsidR="005C3C49" w:rsidRDefault="005C3C49" w:rsidP="005C3C49">
      <w:pPr>
        <w:spacing w:line="480" w:lineRule="auto"/>
        <w:jc w:val="center"/>
        <w:rPr>
          <w:rFonts w:ascii="Times New Roman" w:hAnsi="Times New Roman" w:cs="Times New Roman"/>
          <w:sz w:val="24"/>
          <w:szCs w:val="24"/>
        </w:rPr>
      </w:pPr>
    </w:p>
    <w:p w:rsidR="005C3C49" w:rsidRDefault="005C3C49" w:rsidP="005C3C49">
      <w:pPr>
        <w:spacing w:line="480" w:lineRule="auto"/>
        <w:jc w:val="center"/>
        <w:rPr>
          <w:rFonts w:ascii="Times New Roman" w:hAnsi="Times New Roman" w:cs="Times New Roman"/>
          <w:sz w:val="24"/>
          <w:szCs w:val="24"/>
        </w:rPr>
      </w:pPr>
    </w:p>
    <w:p w:rsidR="005C3C49" w:rsidRDefault="005C3C49" w:rsidP="005C3C49">
      <w:pPr>
        <w:spacing w:line="480" w:lineRule="auto"/>
        <w:jc w:val="center"/>
        <w:rPr>
          <w:rFonts w:ascii="Times New Roman" w:hAnsi="Times New Roman" w:cs="Times New Roman"/>
          <w:sz w:val="24"/>
          <w:szCs w:val="24"/>
        </w:rPr>
      </w:pPr>
    </w:p>
    <w:p w:rsidR="005C3C49" w:rsidRDefault="005C3C49" w:rsidP="005C3C49">
      <w:pPr>
        <w:spacing w:line="480" w:lineRule="auto"/>
        <w:jc w:val="center"/>
        <w:rPr>
          <w:rFonts w:ascii="Times New Roman" w:hAnsi="Times New Roman" w:cs="Times New Roman"/>
          <w:sz w:val="24"/>
          <w:szCs w:val="24"/>
        </w:rPr>
      </w:pPr>
    </w:p>
    <w:p w:rsidR="005C3C49" w:rsidRDefault="005C3C49" w:rsidP="005C3C49">
      <w:pPr>
        <w:spacing w:line="480" w:lineRule="auto"/>
        <w:jc w:val="center"/>
        <w:rPr>
          <w:rFonts w:ascii="Times New Roman" w:hAnsi="Times New Roman" w:cs="Times New Roman"/>
          <w:sz w:val="24"/>
          <w:szCs w:val="24"/>
        </w:rPr>
      </w:pPr>
    </w:p>
    <w:p w:rsidR="005C3C49" w:rsidRDefault="005C3C49" w:rsidP="005C3C49">
      <w:pPr>
        <w:spacing w:line="480" w:lineRule="auto"/>
        <w:jc w:val="center"/>
        <w:rPr>
          <w:rFonts w:ascii="Times New Roman" w:hAnsi="Times New Roman" w:cs="Times New Roman"/>
          <w:sz w:val="24"/>
          <w:szCs w:val="24"/>
        </w:rPr>
      </w:pPr>
    </w:p>
    <w:p w:rsidR="005C3C49" w:rsidRPr="005C3C49" w:rsidRDefault="005C3C49" w:rsidP="005C3C49">
      <w:pPr>
        <w:spacing w:line="480" w:lineRule="auto"/>
        <w:jc w:val="center"/>
        <w:rPr>
          <w:rFonts w:ascii="Times New Roman" w:hAnsi="Times New Roman" w:cs="Times New Roman"/>
          <w:sz w:val="24"/>
          <w:szCs w:val="24"/>
        </w:rPr>
      </w:pPr>
      <w:r w:rsidRPr="005C3C49">
        <w:rPr>
          <w:rFonts w:ascii="Times New Roman" w:hAnsi="Times New Roman" w:cs="Times New Roman"/>
          <w:sz w:val="24"/>
          <w:szCs w:val="24"/>
        </w:rPr>
        <w:lastRenderedPageBreak/>
        <w:t>References.</w:t>
      </w:r>
    </w:p>
    <w:p w:rsidR="005C3C49" w:rsidRPr="002E43F3" w:rsidRDefault="002E43F3" w:rsidP="005C3C49">
      <w:pPr>
        <w:spacing w:line="480" w:lineRule="auto"/>
        <w:ind w:left="720" w:hanging="720"/>
        <w:rPr>
          <w:rFonts w:ascii="Times New Roman" w:hAnsi="Times New Roman" w:cs="Times New Roman"/>
          <w:sz w:val="24"/>
          <w:szCs w:val="24"/>
        </w:rPr>
      </w:pPr>
      <w:r w:rsidRPr="002E43F3">
        <w:rPr>
          <w:rFonts w:ascii="Times New Roman" w:hAnsi="Times New Roman" w:cs="Times New Roman"/>
          <w:color w:val="222222"/>
          <w:sz w:val="24"/>
          <w:szCs w:val="24"/>
          <w:shd w:val="clear" w:color="auto" w:fill="FFFFFF"/>
        </w:rPr>
        <w:t>American Nurses Association. (2017). </w:t>
      </w:r>
      <w:r w:rsidRPr="002E43F3">
        <w:rPr>
          <w:rFonts w:ascii="Times New Roman" w:hAnsi="Times New Roman" w:cs="Times New Roman"/>
          <w:i/>
          <w:iCs/>
          <w:color w:val="222222"/>
          <w:sz w:val="24"/>
          <w:szCs w:val="24"/>
          <w:shd w:val="clear" w:color="auto" w:fill="FFFFFF"/>
        </w:rPr>
        <w:t>Home health nursing: Scope and standards of practice</w:t>
      </w:r>
      <w:r w:rsidRPr="002E43F3">
        <w:rPr>
          <w:rFonts w:ascii="Times New Roman" w:hAnsi="Times New Roman" w:cs="Times New Roman"/>
          <w:color w:val="222222"/>
          <w:sz w:val="24"/>
          <w:szCs w:val="24"/>
          <w:shd w:val="clear" w:color="auto" w:fill="FFFFFF"/>
        </w:rPr>
        <w:t>. Amer Nurses Assn.</w:t>
      </w:r>
    </w:p>
    <w:p w:rsidR="00EE1440" w:rsidRPr="005C3C49" w:rsidRDefault="005C3C49" w:rsidP="005C3C49">
      <w:pPr>
        <w:spacing w:line="480" w:lineRule="auto"/>
        <w:ind w:left="720" w:hanging="720"/>
        <w:rPr>
          <w:rFonts w:ascii="Times New Roman" w:hAnsi="Times New Roman" w:cs="Times New Roman"/>
          <w:sz w:val="24"/>
          <w:szCs w:val="24"/>
        </w:rPr>
      </w:pPr>
      <w:r w:rsidRPr="005C3C49">
        <w:rPr>
          <w:rFonts w:ascii="Times New Roman" w:hAnsi="Times New Roman" w:cs="Times New Roman"/>
          <w:sz w:val="24"/>
          <w:szCs w:val="24"/>
        </w:rPr>
        <w:t>Behrman, R. E., &amp; Field, M. J. (Eds.). (2016). Ethical conduct of clinical research involving children. National Academies Press.</w:t>
      </w:r>
    </w:p>
    <w:sectPr w:rsidR="00EE1440" w:rsidRPr="005C3C49" w:rsidSect="00EE14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581F" w:rsidRDefault="009C581F" w:rsidP="00EE1440">
      <w:pPr>
        <w:spacing w:after="0" w:line="240" w:lineRule="auto"/>
      </w:pPr>
      <w:r>
        <w:separator/>
      </w:r>
    </w:p>
  </w:endnote>
  <w:endnote w:type="continuationSeparator" w:id="1">
    <w:p w:rsidR="009C581F" w:rsidRDefault="009C581F" w:rsidP="00EE14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581F" w:rsidRDefault="009C581F" w:rsidP="00EE1440">
      <w:pPr>
        <w:spacing w:after="0" w:line="240" w:lineRule="auto"/>
      </w:pPr>
      <w:r>
        <w:separator/>
      </w:r>
    </w:p>
  </w:footnote>
  <w:footnote w:type="continuationSeparator" w:id="1">
    <w:p w:rsidR="009C581F" w:rsidRDefault="009C581F" w:rsidP="00EE14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40" w:rsidRDefault="00EE1440">
    <w:pPr>
      <w:pStyle w:val="Header"/>
    </w:pPr>
    <w:r w:rsidRPr="00EE1440">
      <w:rPr>
        <w:rFonts w:ascii="Times New Roman" w:hAnsi="Times New Roman" w:cs="Times New Roman"/>
        <w:color w:val="505151"/>
        <w:sz w:val="24"/>
        <w:szCs w:val="24"/>
        <w:shd w:val="clear" w:color="auto" w:fill="FFFFFF"/>
      </w:rPr>
      <w:t>ETHICAL DILEMMA.</w:t>
    </w:r>
    <w:r>
      <w:rPr>
        <w:rFonts w:ascii="Times New Roman" w:hAnsi="Times New Roman" w:cs="Times New Roman"/>
        <w:color w:val="505151"/>
        <w:sz w:val="24"/>
        <w:szCs w:val="24"/>
        <w:shd w:val="clear" w:color="auto" w:fill="FFFFFF"/>
      </w:rPr>
      <w:t xml:space="preserve">                                                                                                                   </w:t>
    </w:r>
    <w:r w:rsidR="00B54125" w:rsidRPr="00EE1440">
      <w:rPr>
        <w:rFonts w:ascii="Times New Roman" w:hAnsi="Times New Roman" w:cs="Times New Roman"/>
        <w:color w:val="505151"/>
        <w:sz w:val="24"/>
        <w:szCs w:val="24"/>
        <w:shd w:val="clear" w:color="auto" w:fill="FFFFFF"/>
      </w:rPr>
      <w:fldChar w:fldCharType="begin"/>
    </w:r>
    <w:r w:rsidRPr="00EE1440">
      <w:rPr>
        <w:rFonts w:ascii="Times New Roman" w:hAnsi="Times New Roman" w:cs="Times New Roman"/>
        <w:color w:val="505151"/>
        <w:sz w:val="24"/>
        <w:szCs w:val="24"/>
        <w:shd w:val="clear" w:color="auto" w:fill="FFFFFF"/>
      </w:rPr>
      <w:instrText xml:space="preserve"> PAGE   \* MERGEFORMAT </w:instrText>
    </w:r>
    <w:r w:rsidR="00B54125" w:rsidRPr="00EE1440">
      <w:rPr>
        <w:rFonts w:ascii="Times New Roman" w:hAnsi="Times New Roman" w:cs="Times New Roman"/>
        <w:color w:val="505151"/>
        <w:sz w:val="24"/>
        <w:szCs w:val="24"/>
        <w:shd w:val="clear" w:color="auto" w:fill="FFFFFF"/>
      </w:rPr>
      <w:fldChar w:fldCharType="separate"/>
    </w:r>
    <w:r w:rsidR="002E43F3">
      <w:rPr>
        <w:rFonts w:ascii="Times New Roman" w:hAnsi="Times New Roman" w:cs="Times New Roman"/>
        <w:noProof/>
        <w:color w:val="505151"/>
        <w:sz w:val="24"/>
        <w:szCs w:val="24"/>
        <w:shd w:val="clear" w:color="auto" w:fill="FFFFFF"/>
      </w:rPr>
      <w:t>2</w:t>
    </w:r>
    <w:r w:rsidR="00B54125" w:rsidRPr="00EE1440">
      <w:rPr>
        <w:rFonts w:ascii="Times New Roman" w:hAnsi="Times New Roman" w:cs="Times New Roman"/>
        <w:color w:val="505151"/>
        <w:sz w:val="24"/>
        <w:szCs w:val="24"/>
        <w:shd w:val="clear" w:color="auto" w:fill="FFFFF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40" w:rsidRPr="00EE1440" w:rsidRDefault="00EE1440" w:rsidP="00EE1440">
    <w:pPr>
      <w:pStyle w:val="Header"/>
      <w:spacing w:line="480" w:lineRule="auto"/>
      <w:rPr>
        <w:rFonts w:ascii="Times New Roman" w:hAnsi="Times New Roman" w:cs="Times New Roman"/>
        <w:sz w:val="24"/>
        <w:szCs w:val="24"/>
      </w:rPr>
    </w:pPr>
    <w:r w:rsidRPr="00EE1440">
      <w:rPr>
        <w:rFonts w:ascii="Times New Roman" w:hAnsi="Times New Roman" w:cs="Times New Roman"/>
        <w:sz w:val="24"/>
        <w:szCs w:val="24"/>
      </w:rPr>
      <w:t>Running Head:</w:t>
    </w:r>
    <w:r w:rsidRPr="00EE1440">
      <w:rPr>
        <w:rFonts w:ascii="Times New Roman" w:hAnsi="Times New Roman" w:cs="Times New Roman"/>
        <w:color w:val="505151"/>
        <w:sz w:val="24"/>
        <w:szCs w:val="24"/>
        <w:shd w:val="clear" w:color="auto" w:fill="FFFFFF"/>
      </w:rPr>
      <w:t xml:space="preserve"> ETHICAL DILEMMA.</w:t>
    </w:r>
    <w:r>
      <w:rPr>
        <w:rFonts w:ascii="Times New Roman" w:hAnsi="Times New Roman" w:cs="Times New Roman"/>
        <w:color w:val="505151"/>
        <w:sz w:val="24"/>
        <w:szCs w:val="24"/>
        <w:shd w:val="clear" w:color="auto" w:fill="FFFFFF"/>
      </w:rPr>
      <w:t xml:space="preserve">                                                                                         </w:t>
    </w:r>
    <w:r w:rsidR="00B54125" w:rsidRPr="00EE1440">
      <w:rPr>
        <w:rFonts w:ascii="Times New Roman" w:hAnsi="Times New Roman" w:cs="Times New Roman"/>
        <w:color w:val="505151"/>
        <w:sz w:val="24"/>
        <w:szCs w:val="24"/>
        <w:shd w:val="clear" w:color="auto" w:fill="FFFFFF"/>
      </w:rPr>
      <w:fldChar w:fldCharType="begin"/>
    </w:r>
    <w:r w:rsidRPr="00EE1440">
      <w:rPr>
        <w:rFonts w:ascii="Times New Roman" w:hAnsi="Times New Roman" w:cs="Times New Roman"/>
        <w:color w:val="505151"/>
        <w:sz w:val="24"/>
        <w:szCs w:val="24"/>
        <w:shd w:val="clear" w:color="auto" w:fill="FFFFFF"/>
      </w:rPr>
      <w:instrText xml:space="preserve"> PAGE   \* MERGEFORMAT </w:instrText>
    </w:r>
    <w:r w:rsidR="00B54125" w:rsidRPr="00EE1440">
      <w:rPr>
        <w:rFonts w:ascii="Times New Roman" w:hAnsi="Times New Roman" w:cs="Times New Roman"/>
        <w:color w:val="505151"/>
        <w:sz w:val="24"/>
        <w:szCs w:val="24"/>
        <w:shd w:val="clear" w:color="auto" w:fill="FFFFFF"/>
      </w:rPr>
      <w:fldChar w:fldCharType="separate"/>
    </w:r>
    <w:r w:rsidR="002E43F3">
      <w:rPr>
        <w:rFonts w:ascii="Times New Roman" w:hAnsi="Times New Roman" w:cs="Times New Roman"/>
        <w:noProof/>
        <w:color w:val="505151"/>
        <w:sz w:val="24"/>
        <w:szCs w:val="24"/>
        <w:shd w:val="clear" w:color="auto" w:fill="FFFFFF"/>
      </w:rPr>
      <w:t>1</w:t>
    </w:r>
    <w:r w:rsidR="00B54125" w:rsidRPr="00EE1440">
      <w:rPr>
        <w:rFonts w:ascii="Times New Roman" w:hAnsi="Times New Roman" w:cs="Times New Roman"/>
        <w:color w:val="505151"/>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A5805"/>
    <w:rsid w:val="002E43F3"/>
    <w:rsid w:val="003C21B5"/>
    <w:rsid w:val="005C3C49"/>
    <w:rsid w:val="006B2D1D"/>
    <w:rsid w:val="006E58D9"/>
    <w:rsid w:val="008E504F"/>
    <w:rsid w:val="00940B7E"/>
    <w:rsid w:val="009C581F"/>
    <w:rsid w:val="00A30F15"/>
    <w:rsid w:val="00B3080A"/>
    <w:rsid w:val="00B54125"/>
    <w:rsid w:val="00B72BC4"/>
    <w:rsid w:val="00B73148"/>
    <w:rsid w:val="00BE05ED"/>
    <w:rsid w:val="00DA5805"/>
    <w:rsid w:val="00ED5BED"/>
    <w:rsid w:val="00EE14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B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E144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1440"/>
  </w:style>
  <w:style w:type="paragraph" w:styleId="Footer">
    <w:name w:val="footer"/>
    <w:basedOn w:val="Normal"/>
    <w:link w:val="FooterChar"/>
    <w:uiPriority w:val="99"/>
    <w:semiHidden/>
    <w:unhideWhenUsed/>
    <w:rsid w:val="00EE14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144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2018-06-10T21:47:00Z</dcterms:created>
  <dcterms:modified xsi:type="dcterms:W3CDTF">2018-06-10T21:47:00Z</dcterms:modified>
</cp:coreProperties>
</file>